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832" w:tblpY="-1132"/>
        <w:tblW w:w="10456" w:type="dxa"/>
        <w:tblLook w:val="04A0"/>
      </w:tblPr>
      <w:tblGrid>
        <w:gridCol w:w="7196"/>
        <w:gridCol w:w="1559"/>
        <w:gridCol w:w="1701"/>
      </w:tblGrid>
      <w:tr w:rsidR="00483A32" w:rsidRPr="00483A32" w:rsidTr="00483A32">
        <w:trPr>
          <w:trHeight w:val="210"/>
        </w:trPr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Сведения о материально-технической базе учреждения</w:t>
            </w:r>
          </w:p>
        </w:tc>
        <w:bookmarkStart w:id="0" w:name="_GoBack"/>
        <w:bookmarkEnd w:id="0"/>
      </w:tr>
      <w:tr w:rsidR="00483A32" w:rsidRPr="00483A32" w:rsidTr="00483A32">
        <w:trPr>
          <w:trHeight w:val="255"/>
        </w:trPr>
        <w:tc>
          <w:tcPr>
            <w:tcW w:w="104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строки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RANGE!C4:C43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bookmarkEnd w:id="1"/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всех помещений (м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7 967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D49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площадь (м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2 220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мастерских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мест (мест)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Число тракторов для учебных целей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физкультурный зал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музей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 в приспособленных помещениях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посадочных ме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 ст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оловых, буфетах - всего (мест)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83A32"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 посадочных ме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 пр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испособленных помещениях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D49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15082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 школьных учебников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3409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состояние общеобразовательного учреждения:</w:t>
            </w: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зданий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зданий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Наличие:</w:t>
            </w: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центрального отопления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канализации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автомобилей для учебных целей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приотсутсвии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пассажирских мест (мест)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Число персональных ЭВМ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из них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483A32" w:rsidRPr="00483A32" w:rsidTr="00483A32">
        <w:trPr>
          <w:trHeight w:val="21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(из стр. 39): используются в учебных целях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83A32"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(из стр. 41): используются в учебных целях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Подключено ли учреждение к сети Интернет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подключения к сети Интернет:</w:t>
            </w: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    модем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выделенная линия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спутниковое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скорость подключения к сети Интернет:  от 128 кбит/с  до 256 кбит/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256 кбит/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1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до 5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5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и выше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(из стр.51) используются в учебных целях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собственный сайт в сети Интернет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пожарную сигнализацию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ли учреждение дымовые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извещатели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огнетушителей (</w:t>
            </w:r>
            <w:proofErr w:type="spellStart"/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системы видеонаблюдения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"тревожную кнопку" (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ли учреждение условия для </w:t>
            </w:r>
            <w:proofErr w:type="spellStart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беспрепяиственного</w:t>
            </w:r>
            <w:proofErr w:type="spellEnd"/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доступа инвалидов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6D49B5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483A32" w:rsidRPr="00483A32" w:rsidTr="00483A32">
        <w:trPr>
          <w:trHeight w:val="420"/>
        </w:trPr>
        <w:tc>
          <w:tcPr>
            <w:tcW w:w="7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A32" w:rsidRPr="00483A32" w:rsidRDefault="00483A32" w:rsidP="00483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3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83A32" w:rsidRPr="00483A32" w:rsidTr="00483A32">
        <w:trPr>
          <w:trHeight w:val="255"/>
        </w:trPr>
        <w:tc>
          <w:tcPr>
            <w:tcW w:w="7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32" w:rsidRPr="00483A32" w:rsidRDefault="00483A32" w:rsidP="00483A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0084D" w:rsidRPr="00483A32" w:rsidRDefault="006D49B5">
      <w:pPr>
        <w:rPr>
          <w:rFonts w:ascii="Times New Roman" w:hAnsi="Times New Roman" w:cs="Times New Roman"/>
          <w:sz w:val="24"/>
          <w:szCs w:val="24"/>
        </w:rPr>
      </w:pPr>
    </w:p>
    <w:sectPr w:rsidR="0010084D" w:rsidRPr="00483A32" w:rsidSect="00777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E8A"/>
    <w:rsid w:val="00322E8A"/>
    <w:rsid w:val="003445D3"/>
    <w:rsid w:val="00390A1C"/>
    <w:rsid w:val="00483A32"/>
    <w:rsid w:val="006D49B5"/>
    <w:rsid w:val="007167AE"/>
    <w:rsid w:val="0077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4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45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D6E59-FC89-4CDE-ACAE-7EFA73032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Габдулхай</dc:creator>
  <cp:keywords/>
  <dc:description/>
  <cp:lastModifiedBy>Shoma</cp:lastModifiedBy>
  <cp:revision>4</cp:revision>
  <dcterms:created xsi:type="dcterms:W3CDTF">2014-01-30T15:28:00Z</dcterms:created>
  <dcterms:modified xsi:type="dcterms:W3CDTF">2019-08-12T07:45:00Z</dcterms:modified>
</cp:coreProperties>
</file>